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8E0" w:rsidRPr="00BE38E0" w:rsidRDefault="00BE38E0" w:rsidP="00BE38E0">
      <w:pPr>
        <w:spacing w:before="72" w:after="48" w:line="240" w:lineRule="auto"/>
        <w:outlineLvl w:val="0"/>
        <w:rPr>
          <w:rFonts w:ascii="Arial" w:eastAsia="Times New Roman" w:hAnsi="Arial" w:cs="Arial"/>
          <w:color w:val="0B6BA8"/>
          <w:kern w:val="36"/>
          <w:sz w:val="62"/>
          <w:szCs w:val="62"/>
          <w:lang w:eastAsia="fr-FR"/>
        </w:rPr>
      </w:pPr>
      <w:r w:rsidRPr="00BE38E0">
        <w:rPr>
          <w:rFonts w:ascii="Arial" w:eastAsia="Times New Roman" w:hAnsi="Arial" w:cs="Arial"/>
          <w:color w:val="0B6BA8"/>
          <w:kern w:val="36"/>
          <w:sz w:val="62"/>
          <w:szCs w:val="62"/>
          <w:lang w:eastAsia="fr-FR"/>
        </w:rPr>
        <w:t>Acompte, arrhes et avoir : quelles différences ?</w:t>
      </w:r>
    </w:p>
    <w:p w:rsidR="00BE38E0" w:rsidRPr="00BE38E0" w:rsidRDefault="00BE38E0" w:rsidP="00BE38E0">
      <w:pPr>
        <w:spacing w:after="319" w:line="240" w:lineRule="auto"/>
        <w:rPr>
          <w:rFonts w:ascii="Times New Roman" w:eastAsia="Times New Roman" w:hAnsi="Times New Roman" w:cs="Times New Roman"/>
          <w:color w:val="757575"/>
          <w:sz w:val="24"/>
          <w:szCs w:val="24"/>
          <w:lang w:eastAsia="fr-FR"/>
        </w:rPr>
      </w:pPr>
      <w:r w:rsidRPr="00BE38E0">
        <w:rPr>
          <w:rFonts w:ascii="Times New Roman" w:eastAsia="Times New Roman" w:hAnsi="Times New Roman" w:cs="Times New Roman"/>
          <w:color w:val="757575"/>
          <w:sz w:val="24"/>
          <w:szCs w:val="24"/>
          <w:lang w:eastAsia="fr-FR"/>
        </w:rPr>
        <w:t>Vérifié le 07 novembre 2019 - Direction de l'information légale et administrative (Premier ministre), Direction générale de la concurrence, de la consommation et de la répression des fraudes (DGCCRF)</w:t>
      </w:r>
    </w:p>
    <w:p w:rsidR="00BE38E0" w:rsidRPr="00BE38E0" w:rsidRDefault="00BE38E0" w:rsidP="00BE38E0">
      <w:pPr>
        <w:shd w:val="clear" w:color="auto" w:fill="FFFFFF"/>
        <w:spacing w:after="240" w:line="240" w:lineRule="auto"/>
        <w:rPr>
          <w:rFonts w:ascii="Arial" w:eastAsia="Times New Roman" w:hAnsi="Arial" w:cs="Arial"/>
          <w:color w:val="414856"/>
          <w:sz w:val="24"/>
          <w:szCs w:val="24"/>
          <w:lang w:eastAsia="fr-FR"/>
        </w:rPr>
      </w:pPr>
      <w:r w:rsidRPr="00BE38E0">
        <w:rPr>
          <w:rFonts w:ascii="Arial" w:eastAsia="Times New Roman" w:hAnsi="Arial" w:cs="Arial"/>
          <w:b/>
          <w:bCs/>
          <w:color w:val="414856"/>
          <w:sz w:val="24"/>
          <w:szCs w:val="24"/>
          <w:lang w:eastAsia="fr-FR"/>
        </w:rPr>
        <w:t>L'acompte</w:t>
      </w:r>
      <w:r w:rsidRPr="00BE38E0">
        <w:rPr>
          <w:rFonts w:ascii="Arial" w:eastAsia="Times New Roman" w:hAnsi="Arial" w:cs="Arial"/>
          <w:color w:val="414856"/>
          <w:sz w:val="24"/>
          <w:szCs w:val="24"/>
          <w:lang w:eastAsia="fr-FR"/>
        </w:rPr>
        <w:t> est un 1</w:t>
      </w:r>
      <w:r w:rsidRPr="00BE38E0">
        <w:rPr>
          <w:rFonts w:ascii="Arial" w:eastAsia="Times New Roman" w:hAnsi="Arial" w:cs="Arial"/>
          <w:color w:val="414856"/>
          <w:sz w:val="18"/>
          <w:szCs w:val="18"/>
          <w:vertAlign w:val="superscript"/>
          <w:lang w:eastAsia="fr-FR"/>
        </w:rPr>
        <w:t>er</w:t>
      </w:r>
      <w:r w:rsidRPr="00BE38E0">
        <w:rPr>
          <w:rFonts w:ascii="Arial" w:eastAsia="Times New Roman" w:hAnsi="Arial" w:cs="Arial"/>
          <w:color w:val="414856"/>
          <w:sz w:val="24"/>
          <w:szCs w:val="24"/>
          <w:lang w:eastAsia="fr-FR"/>
        </w:rPr>
        <w:t> versement sur l'achat d'une marchandise ou d'une prestation de services. Il implique une obligation pour le vendeur de fournir la marchandise ou la prestation de services et une obligation d'achat pour le consommateur, sauf accord contraire entre les parties. Les 2 parties sont engagées et peuvent être condamnées à payer des dommages-intérêts si l'une ou l'autre se rétracte.</w:t>
      </w:r>
    </w:p>
    <w:p w:rsidR="00BE38E0" w:rsidRPr="00BE38E0" w:rsidRDefault="00BE38E0" w:rsidP="00BE38E0">
      <w:pPr>
        <w:shd w:val="clear" w:color="auto" w:fill="FFFFFF"/>
        <w:spacing w:after="240" w:line="240" w:lineRule="auto"/>
        <w:rPr>
          <w:rFonts w:ascii="Arial" w:eastAsia="Times New Roman" w:hAnsi="Arial" w:cs="Arial"/>
          <w:color w:val="414856"/>
          <w:sz w:val="24"/>
          <w:szCs w:val="24"/>
          <w:lang w:eastAsia="fr-FR"/>
        </w:rPr>
      </w:pPr>
      <w:r w:rsidRPr="00BE38E0">
        <w:rPr>
          <w:rFonts w:ascii="Arial" w:eastAsia="Times New Roman" w:hAnsi="Arial" w:cs="Arial"/>
          <w:b/>
          <w:bCs/>
          <w:color w:val="414856"/>
          <w:sz w:val="24"/>
          <w:szCs w:val="24"/>
          <w:lang w:eastAsia="fr-FR"/>
        </w:rPr>
        <w:t>Les arrhes</w:t>
      </w:r>
      <w:r w:rsidRPr="00BE38E0">
        <w:rPr>
          <w:rFonts w:ascii="Arial" w:eastAsia="Times New Roman" w:hAnsi="Arial" w:cs="Arial"/>
          <w:color w:val="414856"/>
          <w:sz w:val="24"/>
          <w:szCs w:val="24"/>
          <w:lang w:eastAsia="fr-FR"/>
        </w:rPr>
        <w:t xml:space="preserve"> sont une somme versée d'avance pour l'achat d'une marchandise ou d'une prestation de services. Les arrhes n'obligent pas le consommateur à acheter. </w:t>
      </w:r>
      <w:proofErr w:type="gramStart"/>
      <w:r w:rsidRPr="00BE38E0">
        <w:rPr>
          <w:rFonts w:ascii="Arial" w:eastAsia="Times New Roman" w:hAnsi="Arial" w:cs="Arial"/>
          <w:color w:val="414856"/>
          <w:sz w:val="24"/>
          <w:szCs w:val="24"/>
          <w:lang w:eastAsia="fr-FR"/>
        </w:rPr>
        <w:t>Par contre</w:t>
      </w:r>
      <w:proofErr w:type="gramEnd"/>
      <w:r w:rsidRPr="00BE38E0">
        <w:rPr>
          <w:rFonts w:ascii="Arial" w:eastAsia="Times New Roman" w:hAnsi="Arial" w:cs="Arial"/>
          <w:color w:val="414856"/>
          <w:sz w:val="24"/>
          <w:szCs w:val="24"/>
          <w:lang w:eastAsia="fr-FR"/>
        </w:rPr>
        <w:t>, elles sont perdues si le consommateur annule son achat sauf si le contrat prévoit la possibilité de récupérer les arrhes en cas d'annulation. Le vendeur qui ne fournit pas la marchandise ou la prestation de services peut être condamné à rembourser le double des arrhes versées.</w:t>
      </w:r>
    </w:p>
    <w:p w:rsidR="00BE38E0" w:rsidRPr="00BE38E0" w:rsidRDefault="00BE38E0" w:rsidP="00BE38E0">
      <w:pPr>
        <w:shd w:val="clear" w:color="auto" w:fill="FFFFFF"/>
        <w:spacing w:line="240" w:lineRule="auto"/>
        <w:rPr>
          <w:rFonts w:ascii="Arial" w:eastAsia="Times New Roman" w:hAnsi="Arial" w:cs="Arial"/>
          <w:color w:val="414856"/>
          <w:sz w:val="24"/>
          <w:szCs w:val="24"/>
          <w:lang w:eastAsia="fr-FR"/>
        </w:rPr>
      </w:pPr>
      <w:r w:rsidRPr="00BE38E0">
        <w:rPr>
          <w:rFonts w:ascii="Arial" w:eastAsia="Times New Roman" w:hAnsi="Arial" w:cs="Arial"/>
          <w:color w:val="414856"/>
          <w:sz w:val="24"/>
          <w:szCs w:val="24"/>
          <w:lang w:eastAsia="fr-FR"/>
        </w:rPr>
        <w:t>  </w:t>
      </w:r>
      <w:r w:rsidRPr="00BE38E0">
        <w:rPr>
          <w:rFonts w:ascii="Arial" w:eastAsia="Times New Roman" w:hAnsi="Arial" w:cs="Arial"/>
          <w:b/>
          <w:bCs/>
          <w:color w:val="0B6BA8"/>
          <w:sz w:val="24"/>
          <w:szCs w:val="24"/>
          <w:lang w:eastAsia="fr-FR"/>
        </w:rPr>
        <w:t>À noter : </w:t>
      </w:r>
      <w:r w:rsidRPr="00BE38E0">
        <w:rPr>
          <w:rFonts w:ascii="Arial" w:eastAsia="Times New Roman" w:hAnsi="Arial" w:cs="Arial"/>
          <w:color w:val="414856"/>
          <w:sz w:val="24"/>
          <w:szCs w:val="24"/>
          <w:lang w:eastAsia="fr-FR"/>
        </w:rPr>
        <w:t>les sommes versées d'avance à l'occasion de tout contrat de vente sont des arrhes dès lors que le contrat est passé entre un professionnel et un consommateur, sauf clause contraire du contrat.</w:t>
      </w:r>
    </w:p>
    <w:p w:rsidR="00BE38E0" w:rsidRPr="00BE38E0" w:rsidRDefault="00BE38E0" w:rsidP="00BE38E0">
      <w:pPr>
        <w:shd w:val="clear" w:color="auto" w:fill="FFFFFF"/>
        <w:spacing w:after="240" w:line="240" w:lineRule="auto"/>
        <w:rPr>
          <w:rFonts w:ascii="Arial" w:eastAsia="Times New Roman" w:hAnsi="Arial" w:cs="Arial"/>
          <w:color w:val="414856"/>
          <w:sz w:val="24"/>
          <w:szCs w:val="24"/>
          <w:lang w:eastAsia="fr-FR"/>
        </w:rPr>
      </w:pPr>
      <w:r w:rsidRPr="00BE38E0">
        <w:rPr>
          <w:rFonts w:ascii="Arial" w:eastAsia="Times New Roman" w:hAnsi="Arial" w:cs="Arial"/>
          <w:b/>
          <w:bCs/>
          <w:color w:val="414856"/>
          <w:sz w:val="24"/>
          <w:szCs w:val="24"/>
          <w:lang w:eastAsia="fr-FR"/>
        </w:rPr>
        <w:t>L'avoir</w:t>
      </w:r>
      <w:r w:rsidRPr="00BE38E0">
        <w:rPr>
          <w:rFonts w:ascii="Arial" w:eastAsia="Times New Roman" w:hAnsi="Arial" w:cs="Arial"/>
          <w:color w:val="414856"/>
          <w:sz w:val="24"/>
          <w:szCs w:val="24"/>
          <w:lang w:eastAsia="fr-FR"/>
        </w:rPr>
        <w:t xml:space="preserve"> est égal à la valeur d'une marchandise que vous avez rendue. Il est délivré par le vendeur, à titre commercial, pour permettre un achat ultérieur. Si le vendeur est dans son tort (par exemple, livraison hors délai, article rendu </w:t>
      </w:r>
      <w:proofErr w:type="gramStart"/>
      <w:r w:rsidRPr="00BE38E0">
        <w:rPr>
          <w:rFonts w:ascii="Arial" w:eastAsia="Times New Roman" w:hAnsi="Arial" w:cs="Arial"/>
          <w:color w:val="414856"/>
          <w:sz w:val="24"/>
          <w:szCs w:val="24"/>
          <w:lang w:eastAsia="fr-FR"/>
        </w:rPr>
        <w:t>suite à un</w:t>
      </w:r>
      <w:proofErr w:type="gramEnd"/>
      <w:r w:rsidRPr="00BE38E0">
        <w:rPr>
          <w:rFonts w:ascii="Arial" w:eastAsia="Times New Roman" w:hAnsi="Arial" w:cs="Arial"/>
          <w:color w:val="414856"/>
          <w:sz w:val="24"/>
          <w:szCs w:val="24"/>
          <w:lang w:eastAsia="fr-FR"/>
        </w:rPr>
        <w:t xml:space="preserve"> défaut), le consommateur n'est pas obligé d'accepter cet arrangement.</w:t>
      </w:r>
    </w:p>
    <w:p w:rsidR="00BE38E0" w:rsidRDefault="00BE38E0">
      <w:bookmarkStart w:id="0" w:name="_GoBack"/>
      <w:bookmarkEnd w:id="0"/>
    </w:p>
    <w:sectPr w:rsidR="00BE3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8E0"/>
    <w:rsid w:val="00BE38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C3B0D-2C5E-4296-91E6-01544452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E38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E38E0"/>
    <w:rPr>
      <w:rFonts w:ascii="Times New Roman" w:eastAsia="Times New Roman" w:hAnsi="Times New Roman" w:cs="Times New Roman"/>
      <w:b/>
      <w:bCs/>
      <w:kern w:val="36"/>
      <w:sz w:val="48"/>
      <w:szCs w:val="48"/>
      <w:lang w:eastAsia="fr-FR"/>
    </w:rPr>
  </w:style>
  <w:style w:type="paragraph" w:customStyle="1" w:styleId="date">
    <w:name w:val="date"/>
    <w:basedOn w:val="Normal"/>
    <w:rsid w:val="00BE38E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BE38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E38E0"/>
    <w:rPr>
      <w:b/>
      <w:bCs/>
    </w:rPr>
  </w:style>
  <w:style w:type="paragraph" w:customStyle="1" w:styleId="bloc-edito-title">
    <w:name w:val="bloc-edito-title"/>
    <w:basedOn w:val="Normal"/>
    <w:rsid w:val="00BE38E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06686">
      <w:bodyDiv w:val="1"/>
      <w:marLeft w:val="0"/>
      <w:marRight w:val="0"/>
      <w:marTop w:val="0"/>
      <w:marBottom w:val="0"/>
      <w:divBdr>
        <w:top w:val="none" w:sz="0" w:space="0" w:color="auto"/>
        <w:left w:val="none" w:sz="0" w:space="0" w:color="auto"/>
        <w:bottom w:val="none" w:sz="0" w:space="0" w:color="auto"/>
        <w:right w:val="none" w:sz="0" w:space="0" w:color="auto"/>
      </w:divBdr>
      <w:divsChild>
        <w:div w:id="912398196">
          <w:marLeft w:val="0"/>
          <w:marRight w:val="0"/>
          <w:marTop w:val="0"/>
          <w:marBottom w:val="0"/>
          <w:divBdr>
            <w:top w:val="none" w:sz="0" w:space="0" w:color="auto"/>
            <w:left w:val="none" w:sz="0" w:space="0" w:color="auto"/>
            <w:bottom w:val="none" w:sz="0" w:space="0" w:color="auto"/>
            <w:right w:val="none" w:sz="0" w:space="0" w:color="auto"/>
          </w:divBdr>
          <w:divsChild>
            <w:div w:id="484201259">
              <w:marLeft w:val="0"/>
              <w:marRight w:val="0"/>
              <w:marTop w:val="0"/>
              <w:marBottom w:val="360"/>
              <w:divBdr>
                <w:top w:val="single" w:sz="6" w:space="6" w:color="0B6BA8"/>
                <w:left w:val="single" w:sz="6" w:space="8" w:color="0B6BA8"/>
                <w:bottom w:val="single" w:sz="6" w:space="6" w:color="0B6BA8"/>
                <w:right w:val="single" w:sz="6" w:space="8" w:color="0B6BA8"/>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1372</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Vezier</dc:creator>
  <cp:keywords/>
  <dc:description/>
  <cp:lastModifiedBy>Vezier</cp:lastModifiedBy>
  <cp:revision>1</cp:revision>
  <dcterms:created xsi:type="dcterms:W3CDTF">2020-03-17T11:52:00Z</dcterms:created>
  <dcterms:modified xsi:type="dcterms:W3CDTF">2020-03-17T11:52:00Z</dcterms:modified>
</cp:coreProperties>
</file>